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AE" w:rsidRPr="00897AB4" w:rsidRDefault="00DA3308" w:rsidP="007811AE">
      <w:pPr>
        <w:jc w:val="center"/>
        <w:rPr>
          <w:b/>
        </w:rPr>
      </w:pPr>
      <w:r>
        <w:rPr>
          <w:b/>
        </w:rPr>
        <w:t>2017</w:t>
      </w:r>
      <w:r w:rsidR="007811AE" w:rsidRPr="00897AB4">
        <w:rPr>
          <w:b/>
        </w:rPr>
        <w:t>-201</w:t>
      </w:r>
      <w:r>
        <w:rPr>
          <w:b/>
        </w:rPr>
        <w:t>8</w:t>
      </w:r>
      <w:r w:rsidR="00C724A8">
        <w:rPr>
          <w:b/>
        </w:rPr>
        <w:t xml:space="preserve"> EĞİTİM ÖĞRETİM YILI </w:t>
      </w:r>
      <w:proofErr w:type="gramStart"/>
      <w:r w:rsidR="00C724A8">
        <w:rPr>
          <w:b/>
        </w:rPr>
        <w:t>II.DÖNEM</w:t>
      </w:r>
      <w:proofErr w:type="gramEnd"/>
      <w:r w:rsidR="007811AE" w:rsidRPr="00897AB4">
        <w:rPr>
          <w:b/>
        </w:rPr>
        <w:t xml:space="preserve"> İL ZÜMRE BAŞKANLARI KURULU</w:t>
      </w:r>
    </w:p>
    <w:p w:rsidR="007811AE" w:rsidRPr="00897AB4" w:rsidRDefault="007811AE" w:rsidP="007811AE">
      <w:pPr>
        <w:jc w:val="center"/>
        <w:rPr>
          <w:b/>
        </w:rPr>
      </w:pPr>
      <w:r w:rsidRPr="00897AB4">
        <w:rPr>
          <w:b/>
        </w:rPr>
        <w:t>GÜNDEMİ</w:t>
      </w:r>
    </w:p>
    <w:p w:rsidR="007811AE" w:rsidRDefault="007811AE" w:rsidP="007811AE">
      <w:pPr>
        <w:jc w:val="center"/>
      </w:pPr>
    </w:p>
    <w:p w:rsidR="007811AE" w:rsidRDefault="007811AE" w:rsidP="007811AE">
      <w:pPr>
        <w:jc w:val="center"/>
      </w:pPr>
    </w:p>
    <w:p w:rsidR="007811AE" w:rsidRDefault="00C724A8" w:rsidP="007811AE">
      <w:pPr>
        <w:jc w:val="both"/>
      </w:pPr>
      <w:r>
        <w:t>İl Milli Eğitim Müdür Yardımcısı Abdullah ÖLMEZ</w:t>
      </w:r>
      <w:r w:rsidR="006B3DE9">
        <w:t xml:space="preserve"> </w:t>
      </w:r>
      <w:r w:rsidR="00064C03">
        <w:t xml:space="preserve"> tarafından konuşma</w:t>
      </w:r>
      <w:bookmarkStart w:id="0" w:name="_GoBack"/>
      <w:bookmarkEnd w:id="0"/>
      <w:r w:rsidR="007811AE">
        <w:t xml:space="preserve"> </w:t>
      </w:r>
      <w:proofErr w:type="gramStart"/>
      <w:r w:rsidR="007811AE">
        <w:t>yapılması .</w:t>
      </w:r>
      <w:proofErr w:type="gramEnd"/>
    </w:p>
    <w:p w:rsidR="007811AE" w:rsidRDefault="007811AE" w:rsidP="007811AE">
      <w:pPr>
        <w:jc w:val="both"/>
      </w:pPr>
    </w:p>
    <w:p w:rsidR="007811AE" w:rsidRPr="0009792F" w:rsidRDefault="007811AE" w:rsidP="007811AE">
      <w:pPr>
        <w:jc w:val="both"/>
      </w:pPr>
      <w:r>
        <w:t xml:space="preserve">1-) </w:t>
      </w:r>
      <w:r w:rsidR="00F90B7F">
        <w:t>Açılış ve Gündem Maddelerinin Okunması</w:t>
      </w:r>
    </w:p>
    <w:p w:rsidR="007811AE" w:rsidRDefault="007811AE" w:rsidP="007811AE">
      <w:pPr>
        <w:jc w:val="both"/>
      </w:pPr>
    </w:p>
    <w:p w:rsidR="007811AE" w:rsidRDefault="00F90B7F" w:rsidP="007811AE">
      <w:pPr>
        <w:jc w:val="both"/>
      </w:pPr>
      <w:r>
        <w:t>2-)Bir</w:t>
      </w:r>
      <w:r w:rsidR="00C724A8">
        <w:t xml:space="preserve"> Önceki </w:t>
      </w:r>
      <w:proofErr w:type="spellStart"/>
      <w:r w:rsidR="00C724A8">
        <w:t>Dönemin</w:t>
      </w:r>
      <w:r>
        <w:t>“Zümre</w:t>
      </w:r>
      <w:proofErr w:type="spellEnd"/>
      <w:r>
        <w:t xml:space="preserve"> Öğretmenler Kurulu” Kararlarının Okunup Değerlendirilmesi</w:t>
      </w:r>
    </w:p>
    <w:p w:rsidR="007811AE" w:rsidRDefault="007811AE" w:rsidP="007811AE">
      <w:pPr>
        <w:jc w:val="both"/>
      </w:pPr>
    </w:p>
    <w:p w:rsidR="007811AE" w:rsidRDefault="007811AE" w:rsidP="007811AE">
      <w:pPr>
        <w:jc w:val="both"/>
      </w:pPr>
      <w:r>
        <w:t>3-)</w:t>
      </w:r>
      <w:r w:rsidR="00C724A8">
        <w:t xml:space="preserve"> Yenilenen</w:t>
      </w:r>
      <w:r>
        <w:t xml:space="preserve"> </w:t>
      </w:r>
      <w:r w:rsidR="00F90B7F">
        <w:t>Eğitim Öğretim Programlarının İncelenmesi</w:t>
      </w:r>
    </w:p>
    <w:p w:rsidR="00925E25" w:rsidRDefault="00925E25" w:rsidP="007811AE">
      <w:pPr>
        <w:jc w:val="both"/>
      </w:pPr>
    </w:p>
    <w:p w:rsidR="00C724A8" w:rsidRDefault="00C724A8" w:rsidP="007811AE">
      <w:pPr>
        <w:jc w:val="both"/>
      </w:pPr>
      <w:r>
        <w:t xml:space="preserve">4-) Öğretim Programlarının Güncellenmesi ve Kurul Kararları doğrultusunda 2018-2019 eğitim </w:t>
      </w:r>
      <w:r w:rsidR="00925E25">
        <w:t xml:space="preserve">öğretim yılından itibaren tüm sınıf seviyelerinde uygulanacak olan programlarının </w:t>
      </w:r>
      <w:hyperlink r:id="rId4" w:history="1">
        <w:r w:rsidR="00925E25" w:rsidRPr="0070238C">
          <w:rPr>
            <w:rStyle w:val="Kpr"/>
          </w:rPr>
          <w:t>http://mufredat.meb.gov.tr/</w:t>
        </w:r>
      </w:hyperlink>
      <w:r w:rsidR="00925E25">
        <w:t xml:space="preserve"> internet adresinde yayımlandığı ve öğretim programlarının içeriği ile kurul kararlarına belirtilen adresten ulaşılabildiğine ilişkin </w:t>
      </w:r>
      <w:proofErr w:type="spellStart"/>
      <w:r w:rsidR="00925E25">
        <w:t>bilgilendirilemesi</w:t>
      </w:r>
      <w:proofErr w:type="spellEnd"/>
    </w:p>
    <w:p w:rsidR="008B19FC" w:rsidRDefault="008B19FC" w:rsidP="007811AE">
      <w:pPr>
        <w:jc w:val="both"/>
      </w:pPr>
    </w:p>
    <w:p w:rsidR="007811AE" w:rsidRDefault="00925E25" w:rsidP="007811AE">
      <w:pPr>
        <w:jc w:val="both"/>
      </w:pPr>
      <w:r>
        <w:t>5</w:t>
      </w:r>
      <w:r w:rsidR="007811AE">
        <w:t xml:space="preserve">-) </w:t>
      </w:r>
      <w:r w:rsidR="00F90B7F">
        <w:t xml:space="preserve">İl </w:t>
      </w:r>
      <w:proofErr w:type="gramStart"/>
      <w:r w:rsidR="00F90B7F">
        <w:t>düzeyinde  eğitim</w:t>
      </w:r>
      <w:proofErr w:type="gramEnd"/>
      <w:r w:rsidR="00F90B7F">
        <w:t xml:space="preserve"> ve öğretim ile ilgili ortak çalışmalar</w:t>
      </w:r>
    </w:p>
    <w:p w:rsidR="007811AE" w:rsidRDefault="007811AE" w:rsidP="007811AE">
      <w:pPr>
        <w:jc w:val="both"/>
      </w:pPr>
    </w:p>
    <w:p w:rsidR="007811AE" w:rsidRDefault="00925E25" w:rsidP="007811AE">
      <w:pPr>
        <w:jc w:val="both"/>
      </w:pPr>
      <w:r>
        <w:t>6</w:t>
      </w:r>
      <w:r w:rsidR="00F90B7F">
        <w:t>-)</w:t>
      </w:r>
      <w:r w:rsidR="002174FA">
        <w:t xml:space="preserve">MEB </w:t>
      </w:r>
      <w:r w:rsidR="001705D6">
        <w:t>Okulöncesi</w:t>
      </w:r>
      <w:r w:rsidR="002174FA">
        <w:t xml:space="preserve"> </w:t>
      </w:r>
      <w:proofErr w:type="gramStart"/>
      <w:r w:rsidR="002174FA">
        <w:t xml:space="preserve">Eğitim </w:t>
      </w:r>
      <w:r w:rsidR="001705D6">
        <w:t xml:space="preserve"> ve</w:t>
      </w:r>
      <w:proofErr w:type="gramEnd"/>
      <w:r w:rsidR="001705D6">
        <w:t xml:space="preserve"> </w:t>
      </w:r>
      <w:r w:rsidR="00F90B7F">
        <w:t>İlk</w:t>
      </w:r>
      <w:r w:rsidR="00C724A8">
        <w:t>öğretim Kurumları Yönetmeliğindeki Değişikliklerin Görüşülmesi</w:t>
      </w:r>
    </w:p>
    <w:p w:rsidR="007811AE" w:rsidRDefault="007811AE" w:rsidP="007811AE">
      <w:pPr>
        <w:jc w:val="both"/>
      </w:pPr>
    </w:p>
    <w:p w:rsidR="007811AE" w:rsidRDefault="00BF234A" w:rsidP="007811AE">
      <w:pPr>
        <w:jc w:val="both"/>
      </w:pPr>
      <w:r>
        <w:t>7</w:t>
      </w:r>
      <w:r w:rsidR="007811AE">
        <w:t>-)</w:t>
      </w:r>
      <w:r w:rsidR="00F90B7F">
        <w:t xml:space="preserve">Derslerde </w:t>
      </w:r>
      <w:r w:rsidR="001705D6">
        <w:t>Uygulanacak Yöntem</w:t>
      </w:r>
      <w:r w:rsidR="00F06C46">
        <w:t xml:space="preserve"> ve Teknikler</w:t>
      </w:r>
    </w:p>
    <w:p w:rsidR="00842D17" w:rsidRDefault="00842D17" w:rsidP="007811AE">
      <w:pPr>
        <w:jc w:val="both"/>
      </w:pPr>
    </w:p>
    <w:p w:rsidR="00842D17" w:rsidRDefault="00BF234A" w:rsidP="007811AE">
      <w:pPr>
        <w:jc w:val="both"/>
      </w:pPr>
      <w:r>
        <w:t>8</w:t>
      </w:r>
      <w:r w:rsidR="00842D17">
        <w:t>-2504 Sayılı Atatürkçülük Konuları ve İşlenişi</w:t>
      </w:r>
    </w:p>
    <w:p w:rsidR="00842D17" w:rsidRDefault="00842D17" w:rsidP="007811AE">
      <w:pPr>
        <w:jc w:val="both"/>
      </w:pPr>
    </w:p>
    <w:p w:rsidR="00842D17" w:rsidRDefault="00BF234A" w:rsidP="007811AE">
      <w:pPr>
        <w:jc w:val="both"/>
      </w:pPr>
      <w:r>
        <w:t>9</w:t>
      </w:r>
      <w:r w:rsidR="00842D17">
        <w:t>-</w:t>
      </w:r>
      <w:r w:rsidR="00952F3F">
        <w:t>Okul-Öğretmen-Veli İlişkileri</w:t>
      </w:r>
      <w:r w:rsidR="007A63AC">
        <w:t xml:space="preserve"> ve Veli Toplantılarının Tarihlerinin Belirlenmesi</w:t>
      </w:r>
    </w:p>
    <w:p w:rsidR="00633ED3" w:rsidRDefault="00633ED3" w:rsidP="007811AE">
      <w:pPr>
        <w:jc w:val="both"/>
      </w:pPr>
    </w:p>
    <w:p w:rsidR="00633ED3" w:rsidRDefault="00BF234A" w:rsidP="007811AE">
      <w:pPr>
        <w:jc w:val="both"/>
      </w:pPr>
      <w:r>
        <w:t>10</w:t>
      </w:r>
      <w:r w:rsidR="00633ED3">
        <w:t>-Davranış Bozuklukları ve Uyum Sorununun Giderilmesi için Alınacak Tedbirler</w:t>
      </w:r>
    </w:p>
    <w:p w:rsidR="00633ED3" w:rsidRDefault="00633ED3" w:rsidP="007811AE">
      <w:pPr>
        <w:jc w:val="both"/>
      </w:pPr>
    </w:p>
    <w:p w:rsidR="00633ED3" w:rsidRDefault="00BF234A" w:rsidP="007811AE">
      <w:pPr>
        <w:jc w:val="both"/>
      </w:pPr>
      <w:r>
        <w:t>11</w:t>
      </w:r>
      <w:r w:rsidR="00633ED3">
        <w:t>-</w:t>
      </w:r>
      <w:r w:rsidR="007876AF">
        <w:t>Öğrencilerin Okula Devam ve Devamsızlık Durumu</w:t>
      </w:r>
    </w:p>
    <w:p w:rsidR="007876AF" w:rsidRDefault="007876AF" w:rsidP="007811AE">
      <w:pPr>
        <w:jc w:val="both"/>
      </w:pPr>
    </w:p>
    <w:p w:rsidR="007876AF" w:rsidRDefault="00BF234A" w:rsidP="007811AE">
      <w:pPr>
        <w:jc w:val="both"/>
      </w:pPr>
      <w:r>
        <w:t>12</w:t>
      </w:r>
      <w:r w:rsidR="007876AF">
        <w:t>-Yıl içince yapılacak Sosyal Faaliyetler ve Etkinlikler</w:t>
      </w:r>
    </w:p>
    <w:p w:rsidR="007876AF" w:rsidRDefault="007876AF" w:rsidP="007811AE">
      <w:pPr>
        <w:jc w:val="both"/>
      </w:pPr>
    </w:p>
    <w:p w:rsidR="007876AF" w:rsidRDefault="00BF234A" w:rsidP="007811AE">
      <w:pPr>
        <w:jc w:val="both"/>
      </w:pPr>
      <w:r>
        <w:t>13</w:t>
      </w:r>
      <w:r w:rsidR="007876AF">
        <w:t>-</w:t>
      </w:r>
      <w:r w:rsidR="00094760">
        <w:t xml:space="preserve">Yıl içinde ders konularını </w:t>
      </w:r>
      <w:proofErr w:type="gramStart"/>
      <w:r w:rsidR="00094760">
        <w:t>destekleyecek  ölçüde</w:t>
      </w:r>
      <w:proofErr w:type="gramEnd"/>
      <w:r w:rsidR="00094760">
        <w:t xml:space="preserve"> geziler, inceleme, araştırma ve etkinlikler</w:t>
      </w:r>
    </w:p>
    <w:p w:rsidR="00094760" w:rsidRDefault="00094760" w:rsidP="007811AE">
      <w:pPr>
        <w:jc w:val="both"/>
      </w:pPr>
    </w:p>
    <w:p w:rsidR="00094760" w:rsidRDefault="00BF234A" w:rsidP="007811AE">
      <w:pPr>
        <w:jc w:val="both"/>
      </w:pPr>
      <w:r>
        <w:t>14</w:t>
      </w:r>
      <w:r w:rsidR="00094760">
        <w:t>-Öğrenci başarısının arttırılması ile ilgili çalışmaların paylaşılması ve önerileri</w:t>
      </w:r>
    </w:p>
    <w:p w:rsidR="00094760" w:rsidRDefault="00094760" w:rsidP="007811AE">
      <w:pPr>
        <w:jc w:val="both"/>
      </w:pPr>
    </w:p>
    <w:p w:rsidR="009450E7" w:rsidRDefault="00BF234A" w:rsidP="007811AE">
      <w:pPr>
        <w:jc w:val="both"/>
      </w:pPr>
      <w:r>
        <w:t>15</w:t>
      </w:r>
      <w:r w:rsidR="009450E7">
        <w:t>-Zümreler arası bilgi paylaşımı</w:t>
      </w:r>
    </w:p>
    <w:p w:rsidR="009450E7" w:rsidRDefault="009450E7" w:rsidP="007811AE">
      <w:pPr>
        <w:jc w:val="both"/>
      </w:pPr>
    </w:p>
    <w:p w:rsidR="009450E7" w:rsidRDefault="00BF234A" w:rsidP="007811AE">
      <w:pPr>
        <w:jc w:val="both"/>
      </w:pPr>
      <w:r>
        <w:t>16</w:t>
      </w:r>
      <w:r w:rsidR="009450E7">
        <w:t>-Eğitim ve öğretim niteliğinin yükselmesine yönelik görüş ve öneriler</w:t>
      </w:r>
    </w:p>
    <w:p w:rsidR="00854883" w:rsidRDefault="00854883" w:rsidP="007811AE">
      <w:pPr>
        <w:jc w:val="both"/>
      </w:pPr>
    </w:p>
    <w:p w:rsidR="00854883" w:rsidRDefault="00BF234A" w:rsidP="007811AE">
      <w:pPr>
        <w:jc w:val="both"/>
      </w:pPr>
      <w:r>
        <w:t>17</w:t>
      </w:r>
      <w:r w:rsidR="00854883">
        <w:t>-Okullarda uygulanan projelerin eğitim ve öğretime katkısı</w:t>
      </w:r>
    </w:p>
    <w:p w:rsidR="00854883" w:rsidRDefault="00854883" w:rsidP="007811AE">
      <w:pPr>
        <w:jc w:val="both"/>
      </w:pPr>
    </w:p>
    <w:p w:rsidR="00854883" w:rsidRDefault="00BF234A" w:rsidP="007811AE">
      <w:pPr>
        <w:jc w:val="both"/>
      </w:pPr>
      <w:r>
        <w:t>18</w:t>
      </w:r>
      <w:r w:rsidR="00854883">
        <w:t>-</w:t>
      </w:r>
      <w:r w:rsidR="00C528B3">
        <w:t>Okul müdürlüklerimizce dik temel yazı veya birleşik eğik yazı sitillerinden hangisiyle öğrencilere eğitim verileceği kararının okul zümre öğretmenler kurulunca alınması ve alınan karar doğrultusunda tek yazı stilinde kitap ihtiyacı girişinin yapılması</w:t>
      </w:r>
    </w:p>
    <w:p w:rsidR="00BF234A" w:rsidRDefault="00854883" w:rsidP="007811AE">
      <w:pPr>
        <w:jc w:val="both"/>
      </w:pPr>
      <w:r>
        <w:t>19-Dilek ve Temenniler, Kapanış</w:t>
      </w:r>
    </w:p>
    <w:p w:rsidR="00BF234A" w:rsidRDefault="00BF234A" w:rsidP="007811AE">
      <w:pPr>
        <w:jc w:val="both"/>
      </w:pPr>
    </w:p>
    <w:p w:rsidR="007811AE" w:rsidRDefault="008B19FC" w:rsidP="007811AE">
      <w:pPr>
        <w:jc w:val="both"/>
      </w:pPr>
      <w:r>
        <w:t>20</w:t>
      </w:r>
      <w:r w:rsidR="007811AE">
        <w:t xml:space="preserve">-)Zümre toplantı tutanaklarının Word ortamında da </w:t>
      </w:r>
      <w:hyperlink r:id="rId5" w:history="1">
        <w:r w:rsidR="006B418C" w:rsidRPr="00566C10">
          <w:rPr>
            <w:rStyle w:val="Kpr"/>
          </w:rPr>
          <w:t>temelegitim45@meb.gov.tr</w:t>
        </w:r>
      </w:hyperlink>
      <w:r w:rsidR="007811AE">
        <w:t xml:space="preserve"> mail adresine gönderilmesi.</w:t>
      </w:r>
    </w:p>
    <w:p w:rsidR="008B19FC" w:rsidRDefault="008B19FC" w:rsidP="008B19FC">
      <w:pPr>
        <w:jc w:val="center"/>
        <w:rPr>
          <w:b/>
        </w:rPr>
      </w:pPr>
    </w:p>
    <w:p w:rsidR="00C528B3" w:rsidRDefault="00C528B3" w:rsidP="008B19FC">
      <w:pPr>
        <w:jc w:val="center"/>
        <w:rPr>
          <w:b/>
        </w:rPr>
      </w:pPr>
    </w:p>
    <w:p w:rsidR="00C528B3" w:rsidRDefault="00C528B3" w:rsidP="008B19FC">
      <w:pPr>
        <w:jc w:val="center"/>
        <w:rPr>
          <w:b/>
        </w:rPr>
      </w:pPr>
    </w:p>
    <w:p w:rsidR="00C528B3" w:rsidRDefault="00C528B3" w:rsidP="008B19FC">
      <w:pPr>
        <w:jc w:val="center"/>
        <w:rPr>
          <w:b/>
        </w:rPr>
      </w:pPr>
    </w:p>
    <w:p w:rsidR="00C528B3" w:rsidRDefault="00C528B3" w:rsidP="008B19FC">
      <w:pPr>
        <w:jc w:val="center"/>
        <w:rPr>
          <w:b/>
        </w:rPr>
      </w:pPr>
    </w:p>
    <w:p w:rsidR="00064C03" w:rsidRDefault="00064C03" w:rsidP="008B19FC">
      <w:pPr>
        <w:jc w:val="center"/>
        <w:rPr>
          <w:b/>
        </w:rPr>
      </w:pPr>
    </w:p>
    <w:p w:rsidR="007811AE" w:rsidRDefault="007811AE" w:rsidP="008B19FC">
      <w:pPr>
        <w:jc w:val="center"/>
        <w:rPr>
          <w:b/>
        </w:rPr>
      </w:pPr>
      <w:r w:rsidRPr="00897AB4">
        <w:rPr>
          <w:b/>
        </w:rPr>
        <w:t>TOPLANTIYA KATILANLAR TARAFINDAN EKLENECEK MADDELER</w:t>
      </w:r>
    </w:p>
    <w:p w:rsidR="00064C03" w:rsidRPr="00897AB4" w:rsidRDefault="00064C03" w:rsidP="008B19FC">
      <w:pPr>
        <w:jc w:val="center"/>
        <w:rPr>
          <w:b/>
        </w:rPr>
      </w:pPr>
    </w:p>
    <w:p w:rsidR="007811AE" w:rsidRPr="00897AB4" w:rsidRDefault="007811AE" w:rsidP="007811AE">
      <w:pPr>
        <w:jc w:val="center"/>
        <w:rPr>
          <w:b/>
        </w:rPr>
      </w:pPr>
    </w:p>
    <w:p w:rsidR="007811AE" w:rsidRDefault="007811AE" w:rsidP="007811AE">
      <w:pPr>
        <w:jc w:val="both"/>
      </w:pPr>
      <w:r>
        <w:t>1-)</w:t>
      </w:r>
      <w:proofErr w:type="gramStart"/>
      <w:r>
        <w:t>…………………………</w:t>
      </w:r>
      <w:proofErr w:type="gramEnd"/>
    </w:p>
    <w:p w:rsidR="007811AE" w:rsidRDefault="007811AE" w:rsidP="007811AE">
      <w:pPr>
        <w:jc w:val="both"/>
      </w:pPr>
    </w:p>
    <w:p w:rsidR="007811AE" w:rsidRDefault="007811AE" w:rsidP="007811AE">
      <w:pPr>
        <w:jc w:val="both"/>
      </w:pPr>
      <w:r>
        <w:t>2-)</w:t>
      </w:r>
      <w:proofErr w:type="gramStart"/>
      <w:r>
        <w:t>………………………….</w:t>
      </w:r>
      <w:proofErr w:type="gramEnd"/>
    </w:p>
    <w:p w:rsidR="007811AE" w:rsidRDefault="007811AE" w:rsidP="007811AE">
      <w:pPr>
        <w:jc w:val="both"/>
      </w:pPr>
    </w:p>
    <w:p w:rsidR="007811AE" w:rsidRDefault="007811AE" w:rsidP="007811AE">
      <w:pPr>
        <w:jc w:val="both"/>
      </w:pPr>
      <w:r>
        <w:t>3-)</w:t>
      </w:r>
      <w:proofErr w:type="gramStart"/>
      <w:r>
        <w:t>………………………….</w:t>
      </w:r>
      <w:proofErr w:type="gramEnd"/>
    </w:p>
    <w:p w:rsidR="007811AE" w:rsidRDefault="007811AE" w:rsidP="007811AE">
      <w:pPr>
        <w:jc w:val="both"/>
      </w:pPr>
    </w:p>
    <w:p w:rsidR="007811AE" w:rsidRDefault="007811AE" w:rsidP="007811AE">
      <w:pPr>
        <w:jc w:val="both"/>
      </w:pPr>
      <w:r>
        <w:t>4-)</w:t>
      </w:r>
      <w:proofErr w:type="gramStart"/>
      <w:r>
        <w:t>…………………………</w:t>
      </w:r>
      <w:proofErr w:type="gramEnd"/>
    </w:p>
    <w:p w:rsidR="007811AE" w:rsidRDefault="007811AE" w:rsidP="007811AE">
      <w:pPr>
        <w:jc w:val="both"/>
      </w:pPr>
    </w:p>
    <w:p w:rsidR="007811AE" w:rsidRPr="0009792F" w:rsidRDefault="007811AE" w:rsidP="007811AE">
      <w:pPr>
        <w:jc w:val="both"/>
        <w:rPr>
          <w:b/>
        </w:rPr>
      </w:pPr>
      <w:r>
        <w:t>-Dilek ve temenniler.</w:t>
      </w:r>
    </w:p>
    <w:p w:rsidR="002346CA" w:rsidRDefault="002346CA"/>
    <w:sectPr w:rsidR="002346CA" w:rsidSect="00BF234A">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1A"/>
    <w:rsid w:val="00064C03"/>
    <w:rsid w:val="0007030F"/>
    <w:rsid w:val="00094760"/>
    <w:rsid w:val="001705D6"/>
    <w:rsid w:val="001C2D2E"/>
    <w:rsid w:val="002174FA"/>
    <w:rsid w:val="002346CA"/>
    <w:rsid w:val="00413828"/>
    <w:rsid w:val="00553A98"/>
    <w:rsid w:val="00633ED3"/>
    <w:rsid w:val="006B3DE9"/>
    <w:rsid w:val="006B418C"/>
    <w:rsid w:val="007811AE"/>
    <w:rsid w:val="007876AF"/>
    <w:rsid w:val="007A63AC"/>
    <w:rsid w:val="00836F64"/>
    <w:rsid w:val="00842D17"/>
    <w:rsid w:val="00854883"/>
    <w:rsid w:val="008B19FC"/>
    <w:rsid w:val="008D117C"/>
    <w:rsid w:val="00925E25"/>
    <w:rsid w:val="009450E7"/>
    <w:rsid w:val="00952F3F"/>
    <w:rsid w:val="00BF234A"/>
    <w:rsid w:val="00C528B3"/>
    <w:rsid w:val="00C724A8"/>
    <w:rsid w:val="00CF241A"/>
    <w:rsid w:val="00CF2B3B"/>
    <w:rsid w:val="00DA3308"/>
    <w:rsid w:val="00EB6624"/>
    <w:rsid w:val="00F06C46"/>
    <w:rsid w:val="00F90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CE6B-2D7D-46EC-A763-3265CA5C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811AE"/>
    <w:rPr>
      <w:color w:val="0563C1" w:themeColor="hyperlink"/>
      <w:u w:val="single"/>
    </w:rPr>
  </w:style>
  <w:style w:type="paragraph" w:styleId="BalonMetni">
    <w:name w:val="Balloon Text"/>
    <w:basedOn w:val="Normal"/>
    <w:link w:val="BalonMetniChar"/>
    <w:uiPriority w:val="99"/>
    <w:semiHidden/>
    <w:unhideWhenUsed/>
    <w:rsid w:val="001C2D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2D2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melegitim45@meb.gov.tr" TargetMode="External"/><Relationship Id="rId4" Type="http://schemas.openxmlformats.org/officeDocument/2006/relationships/hyperlink" Target="http://mufredat.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HI-ODABAS-DH-45</dc:creator>
  <cp:lastModifiedBy>Cennet TAZE</cp:lastModifiedBy>
  <cp:revision>20</cp:revision>
  <cp:lastPrinted>2015-08-27T06:18:00Z</cp:lastPrinted>
  <dcterms:created xsi:type="dcterms:W3CDTF">2016-08-23T10:45:00Z</dcterms:created>
  <dcterms:modified xsi:type="dcterms:W3CDTF">2018-02-14T07:05:00Z</dcterms:modified>
</cp:coreProperties>
</file>